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Конспект</w:t>
      </w:r>
    </w:p>
    <w:p>
      <w:pPr>
        <w:pStyle w:val="Heading2"/>
        <w:bidi w:val="0"/>
        <w:jc w:val="start"/>
        <w:rPr/>
      </w:pPr>
      <w:r>
        <w:rPr/>
        <w:t>Дисциплина: «Веб-программирование»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1. Обзор новых веб-технологий</w:t>
      </w:r>
    </w:p>
    <w:p>
      <w:pPr>
        <w:pStyle w:val="BodyText"/>
        <w:bidi w:val="0"/>
        <w:jc w:val="start"/>
        <w:rPr/>
      </w:pPr>
      <w:r>
        <w:rPr/>
        <w:t>Современное веб-программирование развивается в направлении интерактивности, адаптивности и высокой скорости работы. К основным современным веб-технологиям относятся: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HTML5</w:t>
      </w:r>
      <w:r>
        <w:rPr/>
        <w:t xml:space="preserve"> — современный стандарт языка разметки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CSS3</w:t>
      </w:r>
      <w:r>
        <w:rPr/>
        <w:t xml:space="preserve"> — оформление и адаптивный дизайн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JavaScript</w:t>
      </w:r>
      <w:r>
        <w:rPr/>
        <w:t xml:space="preserve"> — интерактивность и логика на стороне клиента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SPA (Single Page Application)</w:t>
      </w:r>
      <w:r>
        <w:rPr/>
        <w:t xml:space="preserve"> — одностраничные приложения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Responsive Web Design</w:t>
      </w:r>
      <w:r>
        <w:rPr/>
        <w:t xml:space="preserve"> — адаптация под разные экраны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Cloud-технологии</w:t>
      </w:r>
      <w:r>
        <w:rPr/>
        <w:t xml:space="preserve"> — хранение и обработка данных в облаке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API и REST-сервисы</w:t>
      </w:r>
      <w:r>
        <w:rPr/>
        <w:t xml:space="preserve"> — обмен данными между клиентом и сервером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2. Основные понятия и определения</w:t>
      </w:r>
    </w:p>
    <w:p>
      <w:pPr>
        <w:pStyle w:val="Heading3"/>
        <w:bidi w:val="0"/>
        <w:jc w:val="start"/>
        <w:rPr/>
      </w:pPr>
      <w:r>
        <w:rPr/>
        <w:t>Клиент-серверная технология</w:t>
      </w:r>
    </w:p>
    <w:p>
      <w:pPr>
        <w:pStyle w:val="BodyText"/>
        <w:bidi w:val="0"/>
        <w:jc w:val="start"/>
        <w:rPr/>
      </w:pPr>
      <w:r>
        <w:rPr/>
        <w:t>Клиент-серверная архитектура — это модель взаимодействия, при которой: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Клиент</w:t>
      </w:r>
      <w:r>
        <w:rPr/>
        <w:t xml:space="preserve"> (браузер) отправляет запрос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Сервер</w:t>
      </w:r>
      <w:r>
        <w:rPr/>
        <w:t xml:space="preserve"> обрабатывает запрос и возвращает ответ</w:t>
      </w:r>
    </w:p>
    <w:p>
      <w:pPr>
        <w:pStyle w:val="BodyText"/>
        <w:bidi w:val="0"/>
        <w:jc w:val="start"/>
        <w:rPr/>
      </w:pPr>
      <w:r>
        <w:rPr/>
        <w:t>Пример: браузер → веб-сервер → HTML-страница.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WWW (World Wide Web)</w:t>
      </w:r>
    </w:p>
    <w:p>
      <w:pPr>
        <w:pStyle w:val="BodyText"/>
        <w:bidi w:val="0"/>
        <w:jc w:val="start"/>
        <w:rPr/>
      </w:pPr>
      <w:r>
        <w:rPr>
          <w:rStyle w:val="Strong"/>
        </w:rPr>
        <w:t>Всемирная паутина</w:t>
      </w:r>
      <w:r>
        <w:rPr/>
        <w:t xml:space="preserve"> — это система взаимосвязанных гипертекстовых документов, доступных через интернет с помощью браузера.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URL (Uniform Resource Locator)</w:t>
      </w:r>
    </w:p>
    <w:p>
      <w:pPr>
        <w:pStyle w:val="BodyText"/>
        <w:bidi w:val="0"/>
        <w:jc w:val="start"/>
        <w:rPr/>
      </w:pPr>
      <w:r>
        <w:rPr/>
        <w:t>URL — это адрес ресурса в сети Интернет.</w:t>
      </w:r>
    </w:p>
    <w:p>
      <w:pPr>
        <w:pStyle w:val="BodyText"/>
        <w:bidi w:val="0"/>
        <w:jc w:val="start"/>
        <w:rPr/>
      </w:pPr>
      <w:r>
        <w:rPr/>
        <w:t>Пример:</w:t>
      </w:r>
    </w:p>
    <w:p>
      <w:pPr>
        <w:pStyle w:val="PreformattedText"/>
        <w:bidi w:val="0"/>
        <w:spacing w:before="0" w:after="283"/>
        <w:ind w:hanging="0" w:start="0" w:end="0"/>
        <w:rPr/>
      </w:pPr>
      <w:r>
        <w:rPr>
          <w:rStyle w:val="SourceText"/>
        </w:rPr>
        <w:t>https://www.example.com/index.html</w:t>
      </w:r>
    </w:p>
    <w:p>
      <w:pPr>
        <w:pStyle w:val="BodyText"/>
        <w:bidi w:val="0"/>
        <w:jc w:val="start"/>
        <w:rPr/>
      </w:pPr>
      <w:r>
        <w:rPr>
          <w:rStyle w:val="Strong"/>
        </w:rPr>
        <w:t>Структура URL: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протокол (</w:t>
      </w:r>
      <w:r>
        <w:rPr>
          <w:rStyle w:val="SourceText"/>
        </w:rPr>
        <w:t>https</w:t>
      </w:r>
      <w:r>
        <w:rPr/>
        <w:t>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доменное имя (</w:t>
      </w:r>
      <w:r>
        <w:rPr>
          <w:rStyle w:val="SourceText"/>
        </w:rPr>
        <w:t>example.com</w:t>
      </w:r>
      <w:r>
        <w:rPr/>
        <w:t>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путь к ресурсу (</w:t>
      </w:r>
      <w:r>
        <w:rPr>
          <w:rStyle w:val="SourceText"/>
        </w:rPr>
        <w:t>index.html</w:t>
      </w:r>
      <w:r>
        <w:rPr/>
        <w:t>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HTTP (HyperText Transfer Protocol)</w:t>
      </w:r>
    </w:p>
    <w:p>
      <w:pPr>
        <w:pStyle w:val="BodyText"/>
        <w:bidi w:val="0"/>
        <w:jc w:val="start"/>
        <w:rPr/>
      </w:pPr>
      <w:r>
        <w:rPr/>
        <w:t>HTTP — протокол передачи гипертекста между клиентом и сервером.</w:t>
      </w:r>
    </w:p>
    <w:p>
      <w:pPr>
        <w:pStyle w:val="BodyText"/>
        <w:bidi w:val="0"/>
        <w:jc w:val="start"/>
        <w:rPr/>
      </w:pPr>
      <w:r>
        <w:rPr/>
        <w:t>Основные методы: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GET</w:t>
      </w:r>
      <w:r>
        <w:rPr/>
        <w:t xml:space="preserve"> — получение данных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POST</w:t>
      </w:r>
      <w:r>
        <w:rPr/>
        <w:t xml:space="preserve"> — отправка данных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PUT</w:t>
      </w:r>
      <w:r>
        <w:rPr/>
        <w:t xml:space="preserve"> — обновление данных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DELETE</w:t>
      </w:r>
      <w:r>
        <w:rPr/>
        <w:t xml:space="preserve"> — удаление данных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3. Язык гипертекстовой разметки HTML</w:t>
      </w:r>
    </w:p>
    <w:p>
      <w:pPr>
        <w:pStyle w:val="Heading3"/>
        <w:bidi w:val="0"/>
        <w:jc w:val="start"/>
        <w:rPr/>
      </w:pPr>
      <w:r>
        <w:rPr/>
        <w:t>HTML (Hyper Text Markup Language)</w:t>
      </w:r>
    </w:p>
    <w:p>
      <w:pPr>
        <w:pStyle w:val="BodyText"/>
        <w:bidi w:val="0"/>
        <w:jc w:val="start"/>
        <w:rPr/>
      </w:pPr>
      <w:r>
        <w:rPr/>
        <w:t>HTML — язык разметки, предназначенный для создания структуры веб-страниц.</w:t>
      </w:r>
    </w:p>
    <w:p>
      <w:pPr>
        <w:pStyle w:val="BodyText"/>
        <w:bidi w:val="0"/>
        <w:jc w:val="start"/>
        <w:rPr/>
      </w:pPr>
      <w:r>
        <w:rPr/>
        <w:t>HTML не является языком программирования, так как не содержит логики, а описывает структуру документа.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Краткий обзор языка HTML</w:t>
      </w:r>
    </w:p>
    <w:p>
      <w:pPr>
        <w:pStyle w:val="BodyText"/>
        <w:bidi w:val="0"/>
        <w:jc w:val="start"/>
        <w:rPr/>
      </w:pPr>
      <w:r>
        <w:rPr/>
        <w:t xml:space="preserve">HTML состоит из </w:t>
      </w:r>
      <w:r>
        <w:rPr>
          <w:rStyle w:val="Strong"/>
        </w:rPr>
        <w:t>тегов</w:t>
      </w:r>
      <w:r>
        <w:rPr/>
        <w:t xml:space="preserve">, которые заключены в угловые скобки </w:t>
      </w:r>
      <w:r>
        <w:rPr>
          <w:rStyle w:val="SourceText"/>
        </w:rPr>
        <w:t>&lt; &gt;</w:t>
      </w:r>
      <w:r>
        <w:rPr/>
        <w:t>.</w:t>
      </w:r>
    </w:p>
    <w:p>
      <w:pPr>
        <w:pStyle w:val="BodyText"/>
        <w:bidi w:val="0"/>
        <w:jc w:val="start"/>
        <w:rPr/>
      </w:pPr>
      <w:r>
        <w:rPr/>
        <w:t>Пример:</w:t>
      </w:r>
    </w:p>
    <w:p>
      <w:pPr>
        <w:pStyle w:val="PreformattedText"/>
        <w:bidi w:val="0"/>
        <w:spacing w:before="0" w:after="283"/>
        <w:ind w:hanging="0" w:start="0" w:end="0"/>
        <w:rPr/>
      </w:pPr>
      <w:r>
        <w:rPr>
          <w:rStyle w:val="SourceText"/>
        </w:rPr>
        <w:t>&lt;p&gt;Это абзац&lt;/p&gt;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4. Статический HTML</w:t>
      </w:r>
    </w:p>
    <w:p>
      <w:pPr>
        <w:pStyle w:val="BodyText"/>
        <w:bidi w:val="0"/>
        <w:jc w:val="start"/>
        <w:rPr/>
      </w:pPr>
      <w:r>
        <w:rPr>
          <w:rStyle w:val="Strong"/>
        </w:rPr>
        <w:t>Статический HTML</w:t>
      </w:r>
      <w:r>
        <w:rPr/>
        <w:t xml:space="preserve"> — страницы, содержимое которых не изменяется автоматически и одинаково для всех пользователей.</w:t>
      </w:r>
    </w:p>
    <w:p>
      <w:pPr>
        <w:pStyle w:val="BodyText"/>
        <w:bidi w:val="0"/>
        <w:jc w:val="start"/>
        <w:rPr/>
      </w:pPr>
      <w:r>
        <w:rPr/>
        <w:t>Особенности: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не использует базы данных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не содержит серверной логики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быстро загружается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5. Структура HTML-документа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&lt;title&gt;Заголовок страницы&lt;/title&gt;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Содержимое страницы</w:t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BodyText"/>
        <w:bidi w:val="0"/>
        <w:jc w:val="start"/>
        <w:rPr/>
      </w:pPr>
      <w:r>
        <w:rPr>
          <w:rStyle w:val="Strong"/>
        </w:rPr>
        <w:t>Основные элементы: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&lt;!DOCTYPE&gt;</w:t>
      </w:r>
      <w:r>
        <w:rPr/>
        <w:t xml:space="preserve"> — объявление типа документа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&lt;html&gt;</w:t>
      </w:r>
      <w:r>
        <w:rPr/>
        <w:t xml:space="preserve"> — корневой элемент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&lt;head&gt;</w:t>
      </w:r>
      <w:r>
        <w:rPr/>
        <w:t xml:space="preserve"> — служебная информация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&lt;body&gt;</w:t>
      </w:r>
      <w:r>
        <w:rPr/>
        <w:t xml:space="preserve"> — видимое содержимое страницы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6. Использование символов, контейнеров и одиночных тегов</w:t>
      </w:r>
    </w:p>
    <w:p>
      <w:pPr>
        <w:pStyle w:val="Heading3"/>
        <w:bidi w:val="0"/>
        <w:jc w:val="start"/>
        <w:rPr/>
      </w:pPr>
      <w:r>
        <w:rPr/>
        <w:t>Контейнерные теги</w:t>
      </w:r>
    </w:p>
    <w:p>
      <w:pPr>
        <w:pStyle w:val="BodyText"/>
        <w:bidi w:val="0"/>
        <w:jc w:val="start"/>
        <w:rPr/>
      </w:pPr>
      <w:r>
        <w:rPr/>
        <w:t>Имеют открывающий и закрывающий тег: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&lt;p&gt;Текст&lt;/p&gt;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&lt;div&gt;Блок&lt;/div&gt;</w:t>
      </w:r>
    </w:p>
    <w:p>
      <w:pPr>
        <w:pStyle w:val="Heading3"/>
        <w:bidi w:val="0"/>
        <w:jc w:val="start"/>
        <w:rPr/>
      </w:pPr>
      <w:r>
        <w:rPr/>
        <w:t>Одиночные теги</w:t>
      </w:r>
    </w:p>
    <w:p>
      <w:pPr>
        <w:pStyle w:val="BodyText"/>
        <w:bidi w:val="0"/>
        <w:jc w:val="start"/>
        <w:rPr/>
      </w:pPr>
      <w:r>
        <w:rPr/>
        <w:t>Не имеют закрывающего тега: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&lt;br&gt;</w:t>
      </w:r>
    </w:p>
    <w:p>
      <w:pPr>
        <w:pStyle w:val="PreformattedText"/>
        <w:bidi w:val="0"/>
        <w:rPr/>
      </w:pPr>
      <w:r>
        <w:rPr>
          <w:rStyle w:val="SourceText"/>
        </w:rPr>
        <w:t>&lt;hr&gt;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&lt;img&gt;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7. Атрибуты HTML-тегов</w:t>
      </w:r>
    </w:p>
    <w:p>
      <w:pPr>
        <w:pStyle w:val="BodyText"/>
        <w:bidi w:val="0"/>
        <w:jc w:val="start"/>
        <w:rPr/>
      </w:pPr>
      <w:r>
        <w:rPr/>
        <w:t>Атрибуты задают дополнительные параметры элемента.</w:t>
      </w:r>
    </w:p>
    <w:p>
      <w:pPr>
        <w:pStyle w:val="BodyText"/>
        <w:bidi w:val="0"/>
        <w:jc w:val="start"/>
        <w:rPr/>
      </w:pPr>
      <w:r>
        <w:rPr/>
        <w:t>Пример:</w:t>
      </w:r>
    </w:p>
    <w:p>
      <w:pPr>
        <w:pStyle w:val="PreformattedText"/>
        <w:bidi w:val="0"/>
        <w:spacing w:before="0" w:after="283"/>
        <w:ind w:hanging="0" w:start="0" w:end="0"/>
        <w:rPr/>
      </w:pPr>
      <w:r>
        <w:rPr>
          <w:rStyle w:val="SourceText"/>
        </w:rPr>
        <w:t>&lt;img src="image.jpg" width="200" height="150"&gt;</w:t>
      </w:r>
    </w:p>
    <w:p>
      <w:pPr>
        <w:pStyle w:val="BodyText"/>
        <w:bidi w:val="0"/>
        <w:jc w:val="start"/>
        <w:rPr/>
      </w:pPr>
      <w:r>
        <w:rPr/>
        <w:t>Популярные атрибуты: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src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href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style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id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class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8. Форматирование текста</w:t>
      </w:r>
    </w:p>
    <w:p>
      <w:pPr>
        <w:pStyle w:val="BodyText"/>
        <w:bidi w:val="0"/>
        <w:jc w:val="start"/>
        <w:rPr/>
      </w:pPr>
      <w:r>
        <w:rPr/>
        <w:t>Основные теги форматирования:</w:t>
      </w:r>
    </w:p>
    <w:tbl>
      <w:tblPr>
        <w:tblW w:w="386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417"/>
        <w:gridCol w:w="2443"/>
      </w:tblGrid>
      <w:tr>
        <w:trPr>
          <w:tblHeader w:val="true"/>
        </w:trPr>
        <w:tc>
          <w:tcPr>
            <w:tcW w:w="1417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Тег</w:t>
            </w:r>
          </w:p>
        </w:tc>
        <w:tc>
          <w:tcPr>
            <w:tcW w:w="2443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Назначение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&lt;b&gt;</w:t>
            </w:r>
          </w:p>
        </w:tc>
        <w:tc>
          <w:tcPr>
            <w:tcW w:w="24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жирный текст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&lt;i&gt;</w:t>
            </w:r>
          </w:p>
        </w:tc>
        <w:tc>
          <w:tcPr>
            <w:tcW w:w="24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курсив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&lt;u&gt;</w:t>
            </w:r>
          </w:p>
        </w:tc>
        <w:tc>
          <w:tcPr>
            <w:tcW w:w="24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подчёркивание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&lt;strong&gt;</w:t>
            </w:r>
          </w:p>
        </w:tc>
        <w:tc>
          <w:tcPr>
            <w:tcW w:w="24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логическое выделение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&lt;em&gt;</w:t>
            </w:r>
          </w:p>
        </w:tc>
        <w:tc>
          <w:tcPr>
            <w:tcW w:w="24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акцент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&lt;h1&gt;–&lt;h6&gt;</w:t>
            </w:r>
          </w:p>
        </w:tc>
        <w:tc>
          <w:tcPr>
            <w:tcW w:w="24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заголовки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&lt;p&gt;</w:t>
            </w:r>
          </w:p>
        </w:tc>
        <w:tc>
          <w:tcPr>
            <w:tcW w:w="24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абзац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9. Цвета и их единицы измерения</w:t>
      </w:r>
    </w:p>
    <w:p>
      <w:pPr>
        <w:pStyle w:val="BodyText"/>
        <w:bidi w:val="0"/>
        <w:jc w:val="start"/>
        <w:rPr/>
      </w:pPr>
      <w:r>
        <w:rPr/>
        <w:t>Цвета в HTML и CSS задаются несколькими способами: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названия цветов</w:t>
      </w:r>
      <w:r>
        <w:rPr/>
        <w:t xml:space="preserve"> (</w:t>
      </w:r>
      <w:r>
        <w:rPr>
          <w:rStyle w:val="SourceText"/>
        </w:rPr>
        <w:t>red</w:t>
      </w:r>
      <w:r>
        <w:rPr/>
        <w:t xml:space="preserve">, </w:t>
      </w:r>
      <w:r>
        <w:rPr>
          <w:rStyle w:val="SourceText"/>
        </w:rPr>
        <w:t>blue</w:t>
      </w:r>
      <w:r>
        <w:rPr/>
        <w:t>)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HEX-код</w:t>
      </w:r>
      <w:r>
        <w:rPr/>
        <w:t xml:space="preserve"> (</w:t>
      </w:r>
      <w:r>
        <w:rPr>
          <w:rStyle w:val="SourceText"/>
        </w:rPr>
        <w:t>#FF0000</w:t>
      </w:r>
      <w:r>
        <w:rPr/>
        <w:t>)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RGB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RGBA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HSL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10. Использование RGB-значений</w:t>
      </w:r>
    </w:p>
    <w:p>
      <w:pPr>
        <w:pStyle w:val="BodyText"/>
        <w:bidi w:val="0"/>
        <w:jc w:val="start"/>
        <w:rPr/>
      </w:pPr>
      <w:r>
        <w:rPr/>
        <w:t>RGB — модель цвета, основанная на смешивании: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Red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Green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Blue</w:t>
      </w:r>
    </w:p>
    <w:p>
      <w:pPr>
        <w:pStyle w:val="BodyText"/>
        <w:bidi w:val="0"/>
        <w:jc w:val="start"/>
        <w:rPr/>
      </w:pPr>
      <w:r>
        <w:rPr/>
        <w:t>Пример: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color: rgb(255, 0, 0);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background-color: rgb(0, 255, 0);</w:t>
      </w:r>
    </w:p>
    <w:p>
      <w:pPr>
        <w:pStyle w:val="BodyText"/>
        <w:bidi w:val="0"/>
        <w:jc w:val="start"/>
        <w:rPr/>
      </w:pPr>
      <w:r>
        <w:rPr/>
        <w:t xml:space="preserve">Диапазон значений: </w:t>
      </w:r>
      <w:r>
        <w:rPr>
          <w:rStyle w:val="Strong"/>
        </w:rPr>
        <w:t>0–255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11. Форматы графических изображений и их особенности</w:t>
      </w:r>
    </w:p>
    <w:tbl>
      <w:tblPr>
        <w:tblW w:w="4453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70"/>
        <w:gridCol w:w="3483"/>
      </w:tblGrid>
      <w:tr>
        <w:trPr>
          <w:tblHeader w:val="true"/>
        </w:trPr>
        <w:tc>
          <w:tcPr>
            <w:tcW w:w="97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Формат</w:t>
            </w:r>
          </w:p>
        </w:tc>
        <w:tc>
          <w:tcPr>
            <w:tcW w:w="3483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Особенности</w:t>
            </w:r>
          </w:p>
        </w:tc>
      </w:tr>
      <w:tr>
        <w:trPr/>
        <w:tc>
          <w:tcPr>
            <w:tcW w:w="9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JPEG</w:t>
            </w:r>
          </w:p>
        </w:tc>
        <w:tc>
          <w:tcPr>
            <w:tcW w:w="348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хорош для фотографий</w:t>
            </w:r>
          </w:p>
        </w:tc>
      </w:tr>
      <w:tr>
        <w:trPr/>
        <w:tc>
          <w:tcPr>
            <w:tcW w:w="9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PNG</w:t>
            </w:r>
          </w:p>
        </w:tc>
        <w:tc>
          <w:tcPr>
            <w:tcW w:w="348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поддержка прозрачности</w:t>
            </w:r>
          </w:p>
        </w:tc>
      </w:tr>
      <w:tr>
        <w:trPr/>
        <w:tc>
          <w:tcPr>
            <w:tcW w:w="9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GIF</w:t>
            </w:r>
          </w:p>
        </w:tc>
        <w:tc>
          <w:tcPr>
            <w:tcW w:w="348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анимация</w:t>
            </w:r>
          </w:p>
        </w:tc>
      </w:tr>
      <w:tr>
        <w:trPr/>
        <w:tc>
          <w:tcPr>
            <w:tcW w:w="9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SVG</w:t>
            </w:r>
          </w:p>
        </w:tc>
        <w:tc>
          <w:tcPr>
            <w:tcW w:w="348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векторная графика</w:t>
            </w:r>
          </w:p>
        </w:tc>
      </w:tr>
      <w:tr>
        <w:trPr/>
        <w:tc>
          <w:tcPr>
            <w:tcW w:w="9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WEBP</w:t>
            </w:r>
          </w:p>
        </w:tc>
        <w:tc>
          <w:tcPr>
            <w:tcW w:w="348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современный, сжатие без потерь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12. Веб-дизайн и дисплеи</w:t>
      </w:r>
    </w:p>
    <w:p>
      <w:pPr>
        <w:pStyle w:val="BodyText"/>
        <w:bidi w:val="0"/>
        <w:jc w:val="start"/>
        <w:rPr/>
      </w:pPr>
      <w:r>
        <w:rPr/>
        <w:t>Веб-дизайн учитывает: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разрешение экрана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плотность пикселей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адаптацию под мобильные устройства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читаемость текста</w:t>
      </w:r>
    </w:p>
    <w:p>
      <w:pPr>
        <w:pStyle w:val="BodyText"/>
        <w:bidi w:val="0"/>
        <w:jc w:val="start"/>
        <w:rPr/>
      </w:pPr>
      <w:r>
        <w:rPr/>
        <w:t>Используется адаптивная и отзывчивая верстка.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13. Создание таблиц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&lt;table border="1"&gt;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&lt;th&gt;Имя&lt;/th&gt;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&lt;th&gt;Возраст&lt;/th&gt;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&lt;/tr&gt;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&lt;td&gt;Алия&lt;/td&gt;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&lt;td&gt;20&lt;/td&gt;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&lt;/tr&gt;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&lt;/table&gt;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14. Заголовок таблицы и изменение цвета</w:t>
      </w:r>
    </w:p>
    <w:p>
      <w:pPr>
        <w:pStyle w:val="PreformattedText"/>
        <w:bidi w:val="0"/>
        <w:spacing w:before="0" w:after="283"/>
        <w:ind w:hanging="0" w:start="0" w:end="0"/>
        <w:rPr/>
      </w:pPr>
      <w:r>
        <w:rPr>
          <w:rStyle w:val="SourceText"/>
        </w:rPr>
        <w:t>&lt;caption&gt;Список студентов&lt;/caption&gt;</w:t>
      </w:r>
    </w:p>
    <w:p>
      <w:pPr>
        <w:pStyle w:val="BodyText"/>
        <w:bidi w:val="0"/>
        <w:jc w:val="start"/>
        <w:rPr/>
      </w:pPr>
      <w:r>
        <w:rPr/>
        <w:t>Изменение цвета:</w:t>
      </w:r>
    </w:p>
    <w:p>
      <w:pPr>
        <w:pStyle w:val="PreformattedText"/>
        <w:bidi w:val="0"/>
        <w:spacing w:before="0" w:after="283"/>
        <w:ind w:hanging="0" w:start="0" w:end="0"/>
        <w:rPr/>
      </w:pPr>
      <w:r>
        <w:rPr>
          <w:rStyle w:val="SourceText"/>
        </w:rPr>
        <w:t>&lt;td style="background-color: yellow;"&gt;Текст&lt;/td&gt;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15. Наборы фреймов (Frameset)</w:t>
      </w:r>
    </w:p>
    <w:p>
      <w:pPr>
        <w:pStyle w:val="BodyText"/>
        <w:bidi w:val="0"/>
        <w:jc w:val="start"/>
        <w:rPr/>
      </w:pPr>
      <w:r>
        <w:rPr/>
        <w:t xml:space="preserve">⚠️ </w:t>
      </w:r>
      <w:r>
        <w:rPr/>
        <w:t>Используются в учебных целях, устарели в HTML5.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&lt;frameset cols="30%,70%"&gt;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&lt;frame src="menu.html"&gt;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&lt;frame src="content.html"&gt;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&lt;/frameset&gt;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16. Строки и столбцы во фреймах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&lt;frameset rows="50%,50%"&gt;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&lt;frame src="top.html"&gt;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&lt;frame src="bottom.html"&gt;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&lt;/frameset&gt;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17. Составные (вложенные) фреймы</w:t>
      </w:r>
    </w:p>
    <w:p>
      <w:pPr>
        <w:pStyle w:val="BodyText"/>
        <w:bidi w:val="0"/>
        <w:jc w:val="start"/>
        <w:rPr/>
      </w:pPr>
      <w:r>
        <w:rPr/>
        <w:t>Фреймы могут содержать другие фреймы, создавая сложную структуру страницы.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18. Элементы форм</w:t>
      </w:r>
    </w:p>
    <w:p>
      <w:pPr>
        <w:pStyle w:val="BodyText"/>
        <w:bidi w:val="0"/>
        <w:jc w:val="start"/>
        <w:rPr/>
      </w:pPr>
      <w:r>
        <w:rPr/>
        <w:t>Форма используется для ввода данных пользователем.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&lt;form&gt;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&lt;input type="text"&gt;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&lt;input type="password"&gt;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&lt;input type="submit"&gt;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&lt;/form&gt;</w:t>
      </w:r>
    </w:p>
    <w:p>
      <w:pPr>
        <w:pStyle w:val="BodyText"/>
        <w:bidi w:val="0"/>
        <w:jc w:val="start"/>
        <w:rPr/>
      </w:pPr>
      <w:r>
        <w:rPr/>
        <w:t>Основные элементы: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input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textarea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select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button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label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6</Pages>
  <Words>582</Words>
  <Characters>3938</Characters>
  <CharactersWithSpaces>4360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2026-02-02T13:06:00Z</dcterms:created>
  <dc:creator/>
  <dc:description/>
  <dc:language>en-US</dc:language>
  <cp:lastModifiedBy/>
  <dcterms:modified xsi:type="dcterms:W3CDTF">2026-02-02T13:07:45Z</dcterms:modified>
  <cp:revision>1</cp:revision>
  <dc:subject/>
  <dc:title/>
</cp:coreProperties>
</file>